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Timeline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065.0" w:type="dxa"/>
        <w:jc w:val="left"/>
        <w:tblInd w:w="-45.0" w:type="dxa"/>
        <w:tblLayout w:type="fixed"/>
        <w:tblLook w:val="0000"/>
      </w:tblPr>
      <w:tblGrid>
        <w:gridCol w:w="4980"/>
        <w:gridCol w:w="3135"/>
        <w:gridCol w:w="1950"/>
        <w:tblGridChange w:id="0">
          <w:tblGrid>
            <w:gridCol w:w="4980"/>
            <w:gridCol w:w="3135"/>
            <w:gridCol w:w="195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highlight w:val="whit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highlight w:val="white"/>
                <w:rtl w:val="0"/>
              </w:rPr>
              <w:t xml:space="preserve">Where Completed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highlight w:val="white"/>
                <w:rtl w:val="0"/>
              </w:rPr>
              <w:t xml:space="preserve">Due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N.O.N. contract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At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3/20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Notable person brainstorm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At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3/20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Business letter written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In class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3/21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Computer Lab Research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In class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3/21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Resources gathered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(3 books, 1 article, 1 interview minimum)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At home and on library field trip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4/3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Research skills taught/Note cards using KWO format introduced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In class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Week of 4/3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Note cards worked 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At home and in class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Week of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4/3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Interview conducted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At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4/10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Timeline First Draft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In Class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4/6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Key Word Outline using note cards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Modeled in class/Completed at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4/10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Costume Brainstorm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At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4/13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Black and White Sketch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In Art Class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Week of 4/10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33333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Rough Draft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33333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In Class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33333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4/18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Editing of paper, peer, home and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In class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4/19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Timeline Final draft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At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4/20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Final draft of paper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At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4/24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Souvenirs Created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(An optional after school workshop will be held for students to begin working on souvenirs. they will need to finish at home.)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At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4/24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Presentation board completed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In Class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4/25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Costume completed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At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4/26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Participation in N.O.N. presentation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33333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Cascade Heights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(6-8pm)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4/27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360" w:right="3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